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5C4C" w:rsidRDefault="00CF5C4C" w:rsidP="00CF5C4C">
      <w:pPr>
        <w:pStyle w:val="a5"/>
        <w:shd w:val="clear" w:color="auto" w:fill="FFFFFF"/>
        <w:spacing w:line="540" w:lineRule="atLeast"/>
        <w:jc w:val="center"/>
        <w:rPr>
          <w:rFonts w:ascii="仿宋_GB2312" w:eastAsia="仿宋_GB2312" w:hAnsi="Simsun" w:hint="eastAsia"/>
          <w:color w:val="000000"/>
          <w:sz w:val="29"/>
          <w:szCs w:val="29"/>
        </w:rPr>
      </w:pPr>
      <w:r>
        <w:rPr>
          <w:rFonts w:ascii="Simsun" w:hAnsi="Simsun"/>
          <w:b/>
          <w:bCs/>
          <w:color w:val="175C97"/>
          <w:sz w:val="30"/>
          <w:szCs w:val="30"/>
          <w:shd w:val="clear" w:color="auto" w:fill="FFFFFF"/>
        </w:rPr>
        <w:t>齐鲁工业大学差旅费管理办法有关问题的解答</w:t>
      </w:r>
    </w:p>
    <w:p w:rsidR="00CF5C4C" w:rsidRDefault="00CF5C4C" w:rsidP="00CF5C4C">
      <w:pPr>
        <w:pStyle w:val="a5"/>
        <w:shd w:val="clear" w:color="auto" w:fill="FFFFFF"/>
        <w:spacing w:line="540" w:lineRule="atLeast"/>
        <w:rPr>
          <w:rFonts w:ascii="Simsun" w:hAnsi="Simsun" w:hint="eastAsia"/>
          <w:color w:val="000000"/>
          <w:sz w:val="21"/>
          <w:szCs w:val="21"/>
        </w:rPr>
      </w:pPr>
      <w:r>
        <w:rPr>
          <w:rFonts w:ascii="仿宋_GB2312" w:eastAsia="仿宋_GB2312" w:hAnsi="Simsun" w:hint="eastAsia"/>
          <w:color w:val="000000"/>
          <w:sz w:val="29"/>
          <w:szCs w:val="29"/>
        </w:rPr>
        <w:t>各部门单位：</w:t>
      </w:r>
    </w:p>
    <w:p w:rsidR="00CF5C4C" w:rsidRDefault="00CF5C4C" w:rsidP="00CF5C4C">
      <w:pPr>
        <w:pStyle w:val="a5"/>
        <w:shd w:val="clear" w:color="auto" w:fill="FFFFFF"/>
        <w:spacing w:line="540" w:lineRule="atLeast"/>
        <w:ind w:firstLine="540"/>
        <w:rPr>
          <w:rFonts w:ascii="Simsun" w:hAnsi="Simsun" w:hint="eastAsia"/>
          <w:color w:val="000000"/>
          <w:sz w:val="21"/>
          <w:szCs w:val="21"/>
        </w:rPr>
      </w:pPr>
      <w:r>
        <w:rPr>
          <w:rFonts w:ascii="仿宋_GB2312" w:eastAsia="仿宋_GB2312" w:hAnsi="Simsun" w:hint="eastAsia"/>
          <w:color w:val="000000"/>
          <w:sz w:val="29"/>
          <w:szCs w:val="29"/>
        </w:rPr>
        <w:t>《齐鲁工业大学差旅费管理办法》印发后，我们陆续收到有关部门单位和职工关于差旅费管理办法执行中一些具体问题的反映。根据财政部《关于印发《中央和国家机关差旅费管理办法有关问题的解答》的通知》（财办行〔2014〕90号），参照部分兄弟院校的做法，经校长办公会研究通过，现就有关问题解答如下：</w:t>
      </w:r>
    </w:p>
    <w:p w:rsidR="00CF5C4C" w:rsidRDefault="00CF5C4C" w:rsidP="00CF5C4C">
      <w:pPr>
        <w:pStyle w:val="a5"/>
        <w:shd w:val="clear" w:color="auto" w:fill="FFFFFF"/>
        <w:spacing w:line="540" w:lineRule="atLeast"/>
        <w:ind w:firstLine="480"/>
        <w:rPr>
          <w:rFonts w:ascii="Simsun" w:hAnsi="Simsun" w:hint="eastAsia"/>
          <w:color w:val="000000"/>
          <w:sz w:val="21"/>
          <w:szCs w:val="21"/>
        </w:rPr>
      </w:pPr>
      <w:r>
        <w:rPr>
          <w:rFonts w:ascii="仿宋_GB2312" w:eastAsia="仿宋_GB2312" w:hAnsi="Simsun" w:hint="eastAsia"/>
          <w:color w:val="000000"/>
          <w:sz w:val="29"/>
          <w:szCs w:val="29"/>
        </w:rPr>
        <w:t>一、差旅费补助如何计算？</w:t>
      </w:r>
    </w:p>
    <w:p w:rsidR="00CF5C4C" w:rsidRDefault="00CF5C4C" w:rsidP="00CF5C4C">
      <w:pPr>
        <w:pStyle w:val="a5"/>
        <w:shd w:val="clear" w:color="auto" w:fill="FFFFFF"/>
        <w:spacing w:line="540" w:lineRule="atLeast"/>
        <w:ind w:firstLine="480"/>
        <w:rPr>
          <w:rFonts w:ascii="Simsun" w:hAnsi="Simsun" w:hint="eastAsia"/>
          <w:color w:val="000000"/>
          <w:sz w:val="21"/>
          <w:szCs w:val="21"/>
        </w:rPr>
      </w:pPr>
      <w:r>
        <w:rPr>
          <w:rFonts w:ascii="仿宋_GB2312" w:eastAsia="仿宋_GB2312" w:hAnsi="Simsun" w:hint="eastAsia"/>
          <w:color w:val="000000"/>
          <w:sz w:val="29"/>
          <w:szCs w:val="29"/>
        </w:rPr>
        <w:t>差旅费补助依据住宿费、城市间交通费票据的时间计算，且须与出差审批单和会议通知等有关材料对应。住宿费发票未注明明细情况的，须提供住宿费明细单。</w:t>
      </w:r>
    </w:p>
    <w:p w:rsidR="00CF5C4C" w:rsidRDefault="00CF5C4C" w:rsidP="00CF5C4C">
      <w:pPr>
        <w:pStyle w:val="a5"/>
        <w:shd w:val="clear" w:color="auto" w:fill="FFFFFF"/>
        <w:spacing w:line="540" w:lineRule="atLeast"/>
        <w:ind w:firstLine="480"/>
        <w:rPr>
          <w:rFonts w:ascii="Simsun" w:hAnsi="Simsun" w:hint="eastAsia"/>
          <w:color w:val="000000"/>
          <w:sz w:val="21"/>
          <w:szCs w:val="21"/>
        </w:rPr>
      </w:pPr>
      <w:r>
        <w:rPr>
          <w:rFonts w:ascii="仿宋_GB2312" w:eastAsia="仿宋_GB2312" w:hAnsi="Simsun" w:hint="eastAsia"/>
          <w:color w:val="000000"/>
          <w:sz w:val="29"/>
          <w:szCs w:val="29"/>
        </w:rPr>
        <w:t>二、实际发生住宿而无住宿费发票的差旅费如何报销？</w:t>
      </w:r>
    </w:p>
    <w:p w:rsidR="00CF5C4C" w:rsidRDefault="00CF5C4C" w:rsidP="00CF5C4C">
      <w:pPr>
        <w:pStyle w:val="a5"/>
        <w:shd w:val="clear" w:color="auto" w:fill="FFFFFF"/>
        <w:spacing w:line="540" w:lineRule="atLeast"/>
        <w:ind w:firstLine="480"/>
        <w:rPr>
          <w:rFonts w:ascii="Simsun" w:hAnsi="Simsun" w:hint="eastAsia"/>
          <w:color w:val="000000"/>
          <w:sz w:val="21"/>
          <w:szCs w:val="21"/>
        </w:rPr>
      </w:pPr>
      <w:r>
        <w:rPr>
          <w:rFonts w:ascii="仿宋_GB2312" w:eastAsia="仿宋_GB2312" w:hAnsi="Simsun" w:hint="eastAsia"/>
          <w:color w:val="000000"/>
          <w:sz w:val="29"/>
          <w:szCs w:val="29"/>
        </w:rPr>
        <w:t>1.住在自己家里或到边远地区出差，无法取得住宿费发票的，由出差人员说明情况并经所在部门单位领导批准，可以报销城市间交通费、伙食补助费和市内交通费。</w:t>
      </w:r>
    </w:p>
    <w:p w:rsidR="00CF5C4C" w:rsidRDefault="00CF5C4C" w:rsidP="00CF5C4C">
      <w:pPr>
        <w:pStyle w:val="a5"/>
        <w:shd w:val="clear" w:color="auto" w:fill="FFFFFF"/>
        <w:spacing w:line="540" w:lineRule="atLeast"/>
        <w:ind w:firstLine="480"/>
        <w:rPr>
          <w:rFonts w:ascii="Simsun" w:hAnsi="Simsun" w:hint="eastAsia"/>
          <w:color w:val="000000"/>
          <w:sz w:val="21"/>
          <w:szCs w:val="21"/>
        </w:rPr>
      </w:pPr>
      <w:r>
        <w:rPr>
          <w:rFonts w:ascii="仿宋_GB2312" w:eastAsia="仿宋_GB2312" w:hAnsi="Simsun" w:hint="eastAsia"/>
          <w:color w:val="000000"/>
          <w:sz w:val="29"/>
          <w:szCs w:val="29"/>
        </w:rPr>
        <w:t>2.到合作单位出差，合作单位提供住宿的，凭合作单位提供的有效证明报销城市间交通费、伙食补助费和市内交通费；无有效证明的，只报销城市间交通费。</w:t>
      </w:r>
    </w:p>
    <w:p w:rsidR="00CF5C4C" w:rsidRDefault="00CF5C4C" w:rsidP="00CF5C4C">
      <w:pPr>
        <w:pStyle w:val="a5"/>
        <w:shd w:val="clear" w:color="auto" w:fill="FFFFFF"/>
        <w:spacing w:line="540" w:lineRule="atLeast"/>
        <w:ind w:firstLine="480"/>
        <w:rPr>
          <w:rFonts w:ascii="Simsun" w:hAnsi="Simsun" w:hint="eastAsia"/>
          <w:color w:val="000000"/>
          <w:sz w:val="21"/>
          <w:szCs w:val="21"/>
        </w:rPr>
      </w:pPr>
      <w:r>
        <w:rPr>
          <w:rFonts w:ascii="仿宋_GB2312" w:eastAsia="仿宋_GB2312" w:hAnsi="Simsun" w:hint="eastAsia"/>
          <w:color w:val="000000"/>
          <w:sz w:val="29"/>
          <w:szCs w:val="29"/>
        </w:rPr>
        <w:lastRenderedPageBreak/>
        <w:t>3.受邀参加评审会、鉴定会、讲座等校外活动的，凭邀请方提供的有效证明，报销城市间交通费。</w:t>
      </w:r>
    </w:p>
    <w:p w:rsidR="00CF5C4C" w:rsidRDefault="00CF5C4C" w:rsidP="00CF5C4C">
      <w:pPr>
        <w:pStyle w:val="a5"/>
        <w:shd w:val="clear" w:color="auto" w:fill="FFFFFF"/>
        <w:spacing w:line="540" w:lineRule="atLeast"/>
        <w:ind w:firstLine="480"/>
        <w:rPr>
          <w:rFonts w:ascii="Simsun" w:hAnsi="Simsun" w:hint="eastAsia"/>
          <w:color w:val="000000"/>
          <w:sz w:val="21"/>
          <w:szCs w:val="21"/>
        </w:rPr>
      </w:pPr>
      <w:r>
        <w:rPr>
          <w:rFonts w:ascii="仿宋_GB2312" w:eastAsia="仿宋_GB2312" w:hAnsi="Simsun" w:hint="eastAsia"/>
          <w:color w:val="000000"/>
          <w:sz w:val="29"/>
          <w:szCs w:val="29"/>
        </w:rPr>
        <w:t>三、无城市间交通费票据或票据不全的差旅费如何报销？</w:t>
      </w:r>
    </w:p>
    <w:p w:rsidR="00CF5C4C" w:rsidRDefault="00CF5C4C" w:rsidP="00CF5C4C">
      <w:pPr>
        <w:pStyle w:val="a5"/>
        <w:shd w:val="clear" w:color="auto" w:fill="FFFFFF"/>
        <w:spacing w:line="540" w:lineRule="atLeast"/>
        <w:ind w:firstLine="555"/>
        <w:rPr>
          <w:rFonts w:ascii="Simsun" w:hAnsi="Simsun" w:hint="eastAsia"/>
          <w:color w:val="000000"/>
          <w:sz w:val="21"/>
          <w:szCs w:val="21"/>
        </w:rPr>
      </w:pPr>
      <w:r>
        <w:rPr>
          <w:rFonts w:ascii="仿宋_GB2312" w:eastAsia="仿宋_GB2312" w:hAnsi="Simsun" w:hint="eastAsia"/>
          <w:color w:val="000000"/>
          <w:sz w:val="29"/>
          <w:szCs w:val="29"/>
        </w:rPr>
        <w:t>1.搭乘车辆出差的，由出差人员说明情况并经所在部门单位领导批准，依据住宿费等票据的时间报销伙食补助费和市内交通费。</w:t>
      </w:r>
    </w:p>
    <w:p w:rsidR="00CF5C4C" w:rsidRDefault="00CF5C4C" w:rsidP="00CF5C4C">
      <w:pPr>
        <w:pStyle w:val="a5"/>
        <w:shd w:val="clear" w:color="auto" w:fill="FFFFFF"/>
        <w:spacing w:line="540" w:lineRule="atLeast"/>
        <w:ind w:firstLine="555"/>
        <w:rPr>
          <w:rFonts w:ascii="Simsun" w:hAnsi="Simsun" w:hint="eastAsia"/>
          <w:color w:val="000000"/>
          <w:sz w:val="21"/>
          <w:szCs w:val="21"/>
        </w:rPr>
      </w:pPr>
      <w:r>
        <w:rPr>
          <w:rFonts w:ascii="仿宋_GB2312" w:eastAsia="仿宋_GB2312" w:hAnsi="Simsun" w:hint="eastAsia"/>
          <w:color w:val="000000"/>
          <w:sz w:val="29"/>
          <w:szCs w:val="29"/>
        </w:rPr>
        <w:t>2.租用车辆或使用学校公务车辆出差的，由出差人员说明情况并经所在部门单位领导批准，依据住宿费等票据的时间报销伙食补助费，不报销市内交通费。</w:t>
      </w:r>
    </w:p>
    <w:p w:rsidR="00CF5C4C" w:rsidRDefault="00CF5C4C" w:rsidP="00CF5C4C">
      <w:pPr>
        <w:pStyle w:val="a5"/>
        <w:shd w:val="clear" w:color="auto" w:fill="FFFFFF"/>
        <w:spacing w:line="540" w:lineRule="atLeast"/>
        <w:ind w:firstLine="555"/>
        <w:rPr>
          <w:rFonts w:ascii="Simsun" w:hAnsi="Simsun" w:hint="eastAsia"/>
          <w:color w:val="000000"/>
          <w:sz w:val="21"/>
          <w:szCs w:val="21"/>
        </w:rPr>
      </w:pPr>
      <w:r>
        <w:rPr>
          <w:rFonts w:ascii="仿宋_GB2312" w:eastAsia="仿宋_GB2312" w:hAnsi="Simsun" w:hint="eastAsia"/>
          <w:color w:val="000000"/>
          <w:sz w:val="29"/>
          <w:szCs w:val="29"/>
        </w:rPr>
        <w:t>四、经批准出差期间省亲办事的差旅费如何报销？</w:t>
      </w:r>
    </w:p>
    <w:p w:rsidR="00CF5C4C" w:rsidRDefault="00CF5C4C" w:rsidP="00CF5C4C">
      <w:pPr>
        <w:pStyle w:val="a5"/>
        <w:shd w:val="clear" w:color="auto" w:fill="FFFFFF"/>
        <w:spacing w:line="540" w:lineRule="atLeast"/>
        <w:ind w:firstLine="480"/>
        <w:rPr>
          <w:rFonts w:ascii="Simsun" w:hAnsi="Simsun" w:hint="eastAsia"/>
          <w:color w:val="000000"/>
          <w:sz w:val="21"/>
          <w:szCs w:val="21"/>
        </w:rPr>
      </w:pPr>
      <w:r>
        <w:rPr>
          <w:rFonts w:ascii="仿宋_GB2312" w:eastAsia="仿宋_GB2312" w:hAnsi="Simsun" w:hint="eastAsia"/>
          <w:color w:val="000000"/>
          <w:sz w:val="29"/>
          <w:szCs w:val="29"/>
        </w:rPr>
        <w:t>出差期间经部门单位领导批准省亲办事的，城市间交通费按不高于从出差目的地返回单位按规定乘坐相应交通工具的票价予以报销，超出部分由个人自理；伙食补助费和市内交通费按从出差目的地返回单位的天数（扣除回家省亲办事的天数）和规定标准予以报销。</w:t>
      </w:r>
    </w:p>
    <w:p w:rsidR="00CF5C4C" w:rsidRDefault="00CF5C4C" w:rsidP="00CF5C4C">
      <w:pPr>
        <w:pStyle w:val="a5"/>
        <w:shd w:val="clear" w:color="auto" w:fill="FFFFFF"/>
        <w:spacing w:line="540" w:lineRule="atLeast"/>
        <w:ind w:firstLine="480"/>
        <w:rPr>
          <w:rFonts w:ascii="Simsun" w:hAnsi="Simsun" w:hint="eastAsia"/>
          <w:color w:val="000000"/>
          <w:sz w:val="21"/>
          <w:szCs w:val="21"/>
        </w:rPr>
      </w:pPr>
      <w:r>
        <w:rPr>
          <w:rFonts w:ascii="仿宋_GB2312" w:eastAsia="仿宋_GB2312" w:hAnsi="Simsun" w:hint="eastAsia"/>
          <w:color w:val="000000"/>
          <w:sz w:val="29"/>
          <w:szCs w:val="29"/>
        </w:rPr>
        <w:t>五、教师进修、访学的差旅费如何报销？</w:t>
      </w:r>
    </w:p>
    <w:p w:rsidR="00CF5C4C" w:rsidRDefault="00CF5C4C" w:rsidP="00CF5C4C">
      <w:pPr>
        <w:pStyle w:val="a5"/>
        <w:shd w:val="clear" w:color="auto" w:fill="FFFFFF"/>
        <w:spacing w:line="540" w:lineRule="atLeast"/>
        <w:ind w:firstLine="480"/>
        <w:rPr>
          <w:rFonts w:ascii="Simsun" w:hAnsi="Simsun" w:hint="eastAsia"/>
          <w:color w:val="000000"/>
          <w:sz w:val="21"/>
          <w:szCs w:val="21"/>
        </w:rPr>
      </w:pPr>
      <w:r>
        <w:rPr>
          <w:rFonts w:ascii="仿宋_GB2312" w:eastAsia="仿宋_GB2312" w:hAnsi="Simsun" w:hint="eastAsia"/>
          <w:color w:val="000000"/>
          <w:sz w:val="29"/>
          <w:szCs w:val="29"/>
        </w:rPr>
        <w:t>到常驻地以外参加进修、访学的，进修、访学期间的差旅费按人才培养的相关规定或协议执行。出国出境的须提供国际交流中心审批单，境内的须提供教务、人事部门审批单或协议。往返进修、访学地点发生的城市间交通费、伙食补助费和市内交通费按照差旅</w:t>
      </w:r>
      <w:r>
        <w:rPr>
          <w:rFonts w:ascii="仿宋_GB2312" w:eastAsia="仿宋_GB2312" w:hAnsi="Simsun" w:hint="eastAsia"/>
          <w:color w:val="000000"/>
          <w:sz w:val="29"/>
          <w:szCs w:val="29"/>
        </w:rPr>
        <w:lastRenderedPageBreak/>
        <w:t>费管理办法的规定报销。其中，伙食补助费和市内交通费按往返各1天计发，当天往返的按1天计发。</w:t>
      </w:r>
    </w:p>
    <w:p w:rsidR="00CF5C4C" w:rsidRDefault="00CF5C4C" w:rsidP="00CF5C4C">
      <w:pPr>
        <w:pStyle w:val="a5"/>
        <w:shd w:val="clear" w:color="auto" w:fill="FFFFFF"/>
        <w:spacing w:line="540" w:lineRule="atLeast"/>
        <w:ind w:firstLine="480"/>
        <w:rPr>
          <w:rFonts w:ascii="Simsun" w:hAnsi="Simsun" w:hint="eastAsia"/>
          <w:color w:val="000000"/>
          <w:sz w:val="21"/>
          <w:szCs w:val="21"/>
        </w:rPr>
      </w:pPr>
      <w:r>
        <w:rPr>
          <w:rFonts w:ascii="仿宋_GB2312" w:eastAsia="仿宋_GB2312" w:hAnsi="Simsun" w:hint="eastAsia"/>
          <w:color w:val="000000"/>
          <w:sz w:val="29"/>
          <w:szCs w:val="29"/>
        </w:rPr>
        <w:t>六、应邀参加活动的校外专家差旅费如何报销？</w:t>
      </w:r>
    </w:p>
    <w:p w:rsidR="00CF5C4C" w:rsidRDefault="00CF5C4C" w:rsidP="00CF5C4C">
      <w:pPr>
        <w:pStyle w:val="a5"/>
        <w:shd w:val="clear" w:color="auto" w:fill="FFFFFF"/>
        <w:spacing w:line="540" w:lineRule="atLeast"/>
        <w:ind w:firstLine="480"/>
        <w:rPr>
          <w:rFonts w:ascii="Simsun" w:hAnsi="Simsun" w:hint="eastAsia"/>
          <w:color w:val="000000"/>
          <w:sz w:val="21"/>
          <w:szCs w:val="21"/>
        </w:rPr>
      </w:pPr>
      <w:r>
        <w:rPr>
          <w:rFonts w:ascii="仿宋_GB2312" w:eastAsia="仿宋_GB2312" w:hAnsi="Simsun" w:hint="eastAsia"/>
          <w:color w:val="000000"/>
          <w:sz w:val="29"/>
          <w:szCs w:val="29"/>
        </w:rPr>
        <w:t>应邀来校参加评审、鉴定、讲座等活动的校外专家，如需我校承担差旅费，据实报销。</w:t>
      </w:r>
    </w:p>
    <w:p w:rsidR="00CF5C4C" w:rsidRDefault="00CF5C4C" w:rsidP="00CF5C4C">
      <w:pPr>
        <w:pStyle w:val="a5"/>
        <w:shd w:val="clear" w:color="auto" w:fill="FFFFFF"/>
        <w:spacing w:line="540" w:lineRule="atLeast"/>
        <w:ind w:firstLine="480"/>
        <w:rPr>
          <w:rFonts w:ascii="Simsun" w:hAnsi="Simsun" w:hint="eastAsia"/>
          <w:color w:val="000000"/>
          <w:sz w:val="21"/>
          <w:szCs w:val="21"/>
        </w:rPr>
      </w:pPr>
      <w:r>
        <w:rPr>
          <w:rFonts w:ascii="仿宋_GB2312" w:eastAsia="仿宋_GB2312" w:hAnsi="Simsun" w:hint="eastAsia"/>
          <w:color w:val="000000"/>
          <w:sz w:val="29"/>
          <w:szCs w:val="29"/>
        </w:rPr>
        <w:t>七、出差乘坐飞机的，从驻地到机场的交通费如何报销?</w:t>
      </w:r>
    </w:p>
    <w:p w:rsidR="00CF5C4C" w:rsidRDefault="00CF5C4C" w:rsidP="00CF5C4C">
      <w:pPr>
        <w:pStyle w:val="a5"/>
        <w:shd w:val="clear" w:color="auto" w:fill="FFFFFF"/>
        <w:spacing w:line="540" w:lineRule="atLeast"/>
        <w:ind w:firstLine="480"/>
        <w:rPr>
          <w:rFonts w:ascii="Simsun" w:hAnsi="Simsun" w:hint="eastAsia"/>
          <w:color w:val="000000"/>
          <w:sz w:val="21"/>
          <w:szCs w:val="21"/>
        </w:rPr>
      </w:pPr>
      <w:r>
        <w:rPr>
          <w:rFonts w:ascii="仿宋_GB2312" w:eastAsia="仿宋_GB2312" w:hAnsi="Simsun" w:hint="eastAsia"/>
          <w:color w:val="000000"/>
          <w:sz w:val="29"/>
          <w:szCs w:val="29"/>
        </w:rPr>
        <w:t>出差乘坐飞机的，往返驻地和机场的交通费在按规定发放的市内交通费内统筹解决，不再另外报销。</w:t>
      </w:r>
    </w:p>
    <w:p w:rsidR="00CF5C4C" w:rsidRDefault="00CF5C4C" w:rsidP="00CF5C4C">
      <w:pPr>
        <w:pStyle w:val="a5"/>
        <w:shd w:val="clear" w:color="auto" w:fill="FFFFFF"/>
        <w:spacing w:line="540" w:lineRule="atLeast"/>
        <w:ind w:firstLine="480"/>
        <w:rPr>
          <w:rFonts w:ascii="Simsun" w:hAnsi="Simsun" w:hint="eastAsia"/>
          <w:color w:val="000000"/>
          <w:sz w:val="21"/>
          <w:szCs w:val="21"/>
        </w:rPr>
      </w:pPr>
      <w:r>
        <w:rPr>
          <w:rFonts w:ascii="仿宋_GB2312" w:eastAsia="仿宋_GB2312" w:hAnsi="Simsun" w:hint="eastAsia"/>
          <w:color w:val="000000"/>
          <w:sz w:val="29"/>
          <w:szCs w:val="29"/>
        </w:rPr>
        <w:t>八、前往菏泽校区无住宿费票据的差旅费如何报销？</w:t>
      </w:r>
    </w:p>
    <w:p w:rsidR="00CF5C4C" w:rsidRDefault="00CF5C4C" w:rsidP="00CF5C4C">
      <w:pPr>
        <w:pStyle w:val="a5"/>
        <w:shd w:val="clear" w:color="auto" w:fill="FFFFFF"/>
        <w:spacing w:line="540" w:lineRule="atLeast"/>
        <w:ind w:firstLine="480"/>
        <w:rPr>
          <w:rFonts w:ascii="Simsun" w:hAnsi="Simsun" w:hint="eastAsia"/>
          <w:color w:val="000000"/>
          <w:sz w:val="21"/>
          <w:szCs w:val="21"/>
        </w:rPr>
      </w:pPr>
      <w:r>
        <w:rPr>
          <w:rFonts w:ascii="仿宋_GB2312" w:eastAsia="仿宋_GB2312" w:hAnsi="Simsun" w:hint="eastAsia"/>
          <w:color w:val="000000"/>
          <w:sz w:val="29"/>
          <w:szCs w:val="29"/>
        </w:rPr>
        <w:t>因工作原因前往菏泽校区，无住宿费票据的，由出差人员在出差审批单上作出补充说明，经菏泽校区管理服务办公室审核后报销差旅费。</w:t>
      </w:r>
    </w:p>
    <w:p w:rsidR="00CF5C4C" w:rsidRDefault="00CF5C4C" w:rsidP="00CF5C4C">
      <w:pPr>
        <w:pStyle w:val="a5"/>
        <w:shd w:val="clear" w:color="auto" w:fill="FFFFFF"/>
        <w:spacing w:line="540" w:lineRule="atLeast"/>
        <w:ind w:firstLine="480"/>
        <w:rPr>
          <w:rFonts w:ascii="Simsun" w:hAnsi="Simsun" w:hint="eastAsia"/>
          <w:color w:val="000000"/>
          <w:sz w:val="21"/>
          <w:szCs w:val="21"/>
        </w:rPr>
      </w:pPr>
      <w:r>
        <w:rPr>
          <w:rFonts w:ascii="仿宋_GB2312" w:eastAsia="仿宋_GB2312" w:hAnsi="Simsun" w:hint="eastAsia"/>
          <w:color w:val="000000"/>
          <w:sz w:val="29"/>
          <w:szCs w:val="29"/>
        </w:rPr>
        <w:t>九、学生助研活动的差旅费如何报销？</w:t>
      </w:r>
    </w:p>
    <w:p w:rsidR="00CF5C4C" w:rsidRDefault="00CF5C4C" w:rsidP="00E4415D">
      <w:pPr>
        <w:pStyle w:val="a5"/>
        <w:shd w:val="clear" w:color="auto" w:fill="FFFFFF"/>
        <w:spacing w:line="540" w:lineRule="atLeast"/>
        <w:ind w:firstLine="480"/>
        <w:rPr>
          <w:rFonts w:ascii="Simsun" w:hAnsi="Simsun" w:hint="eastAsia"/>
          <w:color w:val="000000"/>
          <w:sz w:val="21"/>
          <w:szCs w:val="21"/>
        </w:rPr>
      </w:pPr>
      <w:r>
        <w:rPr>
          <w:rFonts w:ascii="仿宋_GB2312" w:eastAsia="仿宋_GB2312" w:hAnsi="Simsun" w:hint="eastAsia"/>
          <w:color w:val="000000"/>
          <w:sz w:val="29"/>
          <w:szCs w:val="29"/>
        </w:rPr>
        <w:t>学生助研活动，参照学校出差管理办法执行，由指导教师审批，只报销城市间交通费和住宿费。</w:t>
      </w:r>
    </w:p>
    <w:p w:rsidR="00CF5C4C" w:rsidRDefault="00CF5C4C" w:rsidP="00CF5C4C">
      <w:pPr>
        <w:pStyle w:val="a5"/>
        <w:shd w:val="clear" w:color="auto" w:fill="FFFFFF"/>
        <w:spacing w:line="540" w:lineRule="atLeast"/>
        <w:ind w:firstLine="480"/>
        <w:jc w:val="center"/>
        <w:rPr>
          <w:rFonts w:ascii="Simsun" w:hAnsi="Simsun" w:hint="eastAsia"/>
          <w:color w:val="000000"/>
          <w:sz w:val="21"/>
          <w:szCs w:val="21"/>
        </w:rPr>
      </w:pPr>
      <w:r>
        <w:rPr>
          <w:rFonts w:ascii="仿宋_GB2312" w:eastAsia="仿宋_GB2312" w:hAnsi="Simsun" w:hint="eastAsia"/>
          <w:color w:val="000000"/>
          <w:sz w:val="29"/>
          <w:szCs w:val="29"/>
        </w:rPr>
        <w:t>计财处</w:t>
      </w:r>
    </w:p>
    <w:p w:rsidR="004D3AD3" w:rsidRPr="00E4415D" w:rsidRDefault="00CF5C4C" w:rsidP="00E4415D">
      <w:pPr>
        <w:pStyle w:val="a5"/>
        <w:shd w:val="clear" w:color="auto" w:fill="FFFFFF"/>
        <w:spacing w:line="540" w:lineRule="atLeast"/>
        <w:ind w:firstLine="480"/>
        <w:jc w:val="center"/>
        <w:rPr>
          <w:rFonts w:ascii="Simsun" w:hAnsi="Simsun" w:hint="eastAsia"/>
          <w:color w:val="000000"/>
          <w:sz w:val="21"/>
          <w:szCs w:val="21"/>
        </w:rPr>
      </w:pPr>
      <w:r>
        <w:rPr>
          <w:rFonts w:ascii="仿宋_GB2312" w:eastAsia="仿宋_GB2312" w:hAnsi="Simsun" w:hint="eastAsia"/>
          <w:color w:val="000000"/>
          <w:sz w:val="29"/>
          <w:szCs w:val="29"/>
        </w:rPr>
        <w:t>二</w:t>
      </w:r>
      <w:r>
        <w:rPr>
          <w:rFonts w:hint="eastAsia"/>
          <w:color w:val="000000"/>
          <w:sz w:val="29"/>
          <w:szCs w:val="29"/>
        </w:rPr>
        <w:t>〇</w:t>
      </w:r>
      <w:r>
        <w:rPr>
          <w:rFonts w:ascii="仿宋_GB2312" w:eastAsia="仿宋_GB2312" w:hAnsi="Simsun" w:hint="eastAsia"/>
          <w:color w:val="000000"/>
          <w:sz w:val="29"/>
          <w:szCs w:val="29"/>
        </w:rPr>
        <w:t>一五年五月十一日</w:t>
      </w:r>
      <w:bookmarkStart w:id="0" w:name="_GoBack"/>
      <w:bookmarkEnd w:id="0"/>
    </w:p>
    <w:sectPr w:rsidR="004D3AD3" w:rsidRPr="00E4415D" w:rsidSect="004D3AD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73A7" w:rsidRDefault="007373A7" w:rsidP="00CF5C4C">
      <w:r>
        <w:separator/>
      </w:r>
    </w:p>
  </w:endnote>
  <w:endnote w:type="continuationSeparator" w:id="0">
    <w:p w:rsidR="007373A7" w:rsidRDefault="007373A7" w:rsidP="00CF5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imsun">
    <w:altName w:val="Times New Roman"/>
    <w:panose1 w:val="00000000000000000000"/>
    <w:charset w:val="00"/>
    <w:family w:val="roman"/>
    <w:notTrueType/>
    <w:pitch w:val="default"/>
  </w:font>
  <w:font w:name="仿宋_GB2312">
    <w:altName w:val="仿宋"/>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73A7" w:rsidRDefault="007373A7" w:rsidP="00CF5C4C">
      <w:r>
        <w:separator/>
      </w:r>
    </w:p>
  </w:footnote>
  <w:footnote w:type="continuationSeparator" w:id="0">
    <w:p w:rsidR="007373A7" w:rsidRDefault="007373A7" w:rsidP="00CF5C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940B1"/>
    <w:rsid w:val="000A13F9"/>
    <w:rsid w:val="00286C0A"/>
    <w:rsid w:val="002E7612"/>
    <w:rsid w:val="00406E9E"/>
    <w:rsid w:val="004A1441"/>
    <w:rsid w:val="004D3AD3"/>
    <w:rsid w:val="005578BA"/>
    <w:rsid w:val="007373A7"/>
    <w:rsid w:val="009940B1"/>
    <w:rsid w:val="00CF5C4C"/>
    <w:rsid w:val="00D028FF"/>
    <w:rsid w:val="00D35582"/>
    <w:rsid w:val="00DF04E0"/>
    <w:rsid w:val="00E141B6"/>
    <w:rsid w:val="00E4415D"/>
    <w:rsid w:val="00E66C0D"/>
    <w:rsid w:val="00F259B9"/>
    <w:rsid w:val="00F32682"/>
    <w:rsid w:val="00F93A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11BA0D1-A66B-4C51-B66C-06779CD55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3AD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F5C4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F5C4C"/>
    <w:rPr>
      <w:sz w:val="18"/>
      <w:szCs w:val="18"/>
    </w:rPr>
  </w:style>
  <w:style w:type="paragraph" w:styleId="a4">
    <w:name w:val="footer"/>
    <w:basedOn w:val="a"/>
    <w:link w:val="Char0"/>
    <w:uiPriority w:val="99"/>
    <w:unhideWhenUsed/>
    <w:rsid w:val="00CF5C4C"/>
    <w:pPr>
      <w:tabs>
        <w:tab w:val="center" w:pos="4153"/>
        <w:tab w:val="right" w:pos="8306"/>
      </w:tabs>
      <w:snapToGrid w:val="0"/>
      <w:jc w:val="left"/>
    </w:pPr>
    <w:rPr>
      <w:sz w:val="18"/>
      <w:szCs w:val="18"/>
    </w:rPr>
  </w:style>
  <w:style w:type="character" w:customStyle="1" w:styleId="Char0">
    <w:name w:val="页脚 Char"/>
    <w:basedOn w:val="a0"/>
    <w:link w:val="a4"/>
    <w:uiPriority w:val="99"/>
    <w:rsid w:val="00CF5C4C"/>
    <w:rPr>
      <w:sz w:val="18"/>
      <w:szCs w:val="18"/>
    </w:rPr>
  </w:style>
  <w:style w:type="paragraph" w:styleId="a5">
    <w:name w:val="Normal (Web)"/>
    <w:basedOn w:val="a"/>
    <w:uiPriority w:val="99"/>
    <w:unhideWhenUsed/>
    <w:rsid w:val="00CF5C4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139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184</Words>
  <Characters>1052</Characters>
  <Application>Microsoft Office Word</Application>
  <DocSecurity>0</DocSecurity>
  <Lines>8</Lines>
  <Paragraphs>2</Paragraphs>
  <ScaleCrop>false</ScaleCrop>
  <Company>china</Company>
  <LinksUpToDate>false</LinksUpToDate>
  <CharactersWithSpaces>1234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2015-05-28T08:07:00Z</dcterms:created>
  <dcterms:modified xsi:type="dcterms:W3CDTF">2015-05-28T08:12:00Z</dcterms:modified>
</cp:coreProperties>
</file>